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26" w:rsidRPr="00E47115" w:rsidRDefault="00696726" w:rsidP="00696726">
      <w:pPr>
        <w:ind w:right="864"/>
        <w:jc w:val="center"/>
        <w:rPr>
          <w:b/>
          <w:sz w:val="28"/>
          <w:szCs w:val="28"/>
        </w:rPr>
      </w:pPr>
      <w:r w:rsidRPr="00E47115">
        <w:rPr>
          <w:b/>
          <w:sz w:val="28"/>
          <w:szCs w:val="28"/>
        </w:rPr>
        <w:t>Boston Properties Certificate of Insurance Requirements</w:t>
      </w:r>
    </w:p>
    <w:p w:rsidR="00696726" w:rsidRDefault="00696726" w:rsidP="00696726">
      <w:pPr>
        <w:ind w:right="864"/>
        <w:jc w:val="center"/>
        <w:rPr>
          <w:b/>
          <w:sz w:val="20"/>
          <w:szCs w:val="20"/>
        </w:rPr>
      </w:pPr>
      <w:r w:rsidRPr="00696726">
        <w:rPr>
          <w:b/>
          <w:sz w:val="20"/>
          <w:szCs w:val="20"/>
        </w:rPr>
        <w:t>Reston Overlook</w:t>
      </w:r>
      <w:r>
        <w:rPr>
          <w:b/>
          <w:sz w:val="20"/>
          <w:szCs w:val="20"/>
        </w:rPr>
        <w:t xml:space="preserve"> (12011 &amp; 12021) and </w:t>
      </w:r>
      <w:r w:rsidRPr="00696726">
        <w:rPr>
          <w:b/>
          <w:sz w:val="20"/>
          <w:szCs w:val="20"/>
        </w:rPr>
        <w:t>Discovery Square</w:t>
      </w:r>
      <w:r>
        <w:rPr>
          <w:b/>
          <w:sz w:val="20"/>
          <w:szCs w:val="20"/>
        </w:rPr>
        <w:t xml:space="preserve"> (12010 &amp; 12012) </w:t>
      </w:r>
    </w:p>
    <w:p w:rsidR="00696726" w:rsidRDefault="00696726" w:rsidP="00696726">
      <w:pPr>
        <w:ind w:right="8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Sunset Hills Road   Reston, VA 20190</w:t>
      </w:r>
    </w:p>
    <w:p w:rsidR="00696726" w:rsidRDefault="00696726" w:rsidP="00696726">
      <w:pPr>
        <w:ind w:right="864"/>
        <w:jc w:val="center"/>
        <w:rPr>
          <w:b/>
          <w:sz w:val="20"/>
          <w:szCs w:val="20"/>
        </w:rPr>
      </w:pPr>
    </w:p>
    <w:p w:rsidR="00696726" w:rsidRDefault="00696726" w:rsidP="00696726">
      <w:pPr>
        <w:ind w:right="864"/>
        <w:jc w:val="center"/>
        <w:rPr>
          <w:b/>
          <w:sz w:val="20"/>
          <w:szCs w:val="20"/>
        </w:rPr>
      </w:pPr>
    </w:p>
    <w:p w:rsidR="00696726" w:rsidRPr="00696726" w:rsidRDefault="00696726" w:rsidP="00696726">
      <w:pPr>
        <w:pStyle w:val="ListParagraph"/>
        <w:numPr>
          <w:ilvl w:val="0"/>
          <w:numId w:val="1"/>
        </w:numPr>
        <w:ind w:right="864"/>
        <w:rPr>
          <w:sz w:val="20"/>
          <w:szCs w:val="20"/>
        </w:rPr>
      </w:pPr>
      <w:r w:rsidRPr="00696726">
        <w:rPr>
          <w:sz w:val="20"/>
          <w:szCs w:val="20"/>
        </w:rPr>
        <w:t xml:space="preserve">Certificate should include the following as Additional </w:t>
      </w:r>
      <w:proofErr w:type="spellStart"/>
      <w:r w:rsidRPr="00696726">
        <w:rPr>
          <w:sz w:val="20"/>
          <w:szCs w:val="20"/>
        </w:rPr>
        <w:t>Insureds</w:t>
      </w:r>
      <w:proofErr w:type="spellEnd"/>
      <w:r w:rsidRPr="00696726">
        <w:rPr>
          <w:sz w:val="20"/>
          <w:szCs w:val="20"/>
        </w:rPr>
        <w:t>:</w:t>
      </w:r>
    </w:p>
    <w:p w:rsidR="00696726" w:rsidRPr="00696726" w:rsidRDefault="00696726" w:rsidP="00696726">
      <w:pPr>
        <w:ind w:right="864"/>
        <w:rPr>
          <w:sz w:val="20"/>
          <w:szCs w:val="20"/>
        </w:rPr>
      </w:pPr>
    </w:p>
    <w:p w:rsidR="009842C3" w:rsidRPr="00242813" w:rsidRDefault="009842C3" w:rsidP="009842C3">
      <w:pPr>
        <w:spacing w:line="240" w:lineRule="atLeast"/>
        <w:ind w:left="720" w:firstLine="720"/>
        <w:jc w:val="both"/>
        <w:rPr>
          <w:sz w:val="20"/>
        </w:rPr>
      </w:pPr>
      <w:r w:rsidRPr="00242813">
        <w:rPr>
          <w:sz w:val="20"/>
        </w:rPr>
        <w:t xml:space="preserve">Reston VA 939, L.L.C., a </w:t>
      </w:r>
      <w:smartTag w:uri="urn:schemas-microsoft-com:office:smarttags" w:element="place">
        <w:smartTag w:uri="urn:schemas-microsoft-com:office:smarttags" w:element="State">
          <w:r w:rsidRPr="00242813">
            <w:rPr>
              <w:sz w:val="20"/>
            </w:rPr>
            <w:t>Delaware</w:t>
          </w:r>
        </w:smartTag>
      </w:smartTag>
      <w:r w:rsidRPr="00242813">
        <w:rPr>
          <w:sz w:val="20"/>
        </w:rPr>
        <w:t xml:space="preserve"> limited liability company</w:t>
      </w:r>
    </w:p>
    <w:p w:rsidR="009842C3" w:rsidRPr="00242813" w:rsidRDefault="009842C3" w:rsidP="009842C3">
      <w:pPr>
        <w:suppressAutoHyphens/>
        <w:ind w:left="720" w:firstLine="720"/>
        <w:jc w:val="both"/>
        <w:rPr>
          <w:sz w:val="20"/>
        </w:rPr>
      </w:pPr>
      <w:r>
        <w:rPr>
          <w:sz w:val="20"/>
        </w:rPr>
        <w:t xml:space="preserve">Discovery Square, L.L.C., </w:t>
      </w:r>
      <w:r w:rsidRPr="00242813">
        <w:rPr>
          <w:sz w:val="20"/>
        </w:rPr>
        <w:t>a Delaware Limited Liability Company</w:t>
      </w:r>
    </w:p>
    <w:p w:rsidR="009842C3" w:rsidRPr="00242813" w:rsidRDefault="009842C3" w:rsidP="009842C3">
      <w:pPr>
        <w:spacing w:line="240" w:lineRule="atLeast"/>
        <w:ind w:left="720" w:firstLine="720"/>
        <w:jc w:val="both"/>
        <w:rPr>
          <w:color w:val="000000"/>
          <w:sz w:val="20"/>
        </w:rPr>
      </w:pPr>
      <w:r w:rsidRPr="00242813">
        <w:rPr>
          <w:color w:val="000000"/>
          <w:sz w:val="20"/>
        </w:rPr>
        <w:t xml:space="preserve">Boston Properties Limited Partnership, a </w:t>
      </w:r>
      <w:smartTag w:uri="urn:schemas-microsoft-com:office:smarttags" w:element="place">
        <w:smartTag w:uri="urn:schemas-microsoft-com:office:smarttags" w:element="State">
          <w:r w:rsidRPr="00242813">
            <w:rPr>
              <w:color w:val="000000"/>
              <w:sz w:val="20"/>
            </w:rPr>
            <w:t>Delaware</w:t>
          </w:r>
        </w:smartTag>
      </w:smartTag>
      <w:r w:rsidRPr="00242813">
        <w:rPr>
          <w:color w:val="000000"/>
          <w:sz w:val="20"/>
        </w:rPr>
        <w:t xml:space="preserve"> limited partnership</w:t>
      </w:r>
    </w:p>
    <w:p w:rsidR="009842C3" w:rsidRPr="00242813" w:rsidRDefault="009842C3" w:rsidP="009842C3">
      <w:pPr>
        <w:spacing w:line="240" w:lineRule="atLeast"/>
        <w:ind w:left="720" w:firstLine="720"/>
        <w:jc w:val="both"/>
        <w:rPr>
          <w:color w:val="000000"/>
          <w:sz w:val="20"/>
        </w:rPr>
      </w:pPr>
      <w:r w:rsidRPr="00242813">
        <w:rPr>
          <w:color w:val="000000"/>
          <w:sz w:val="20"/>
        </w:rPr>
        <w:t xml:space="preserve">Boston Properties, Inc., a </w:t>
      </w:r>
      <w:smartTag w:uri="urn:schemas-microsoft-com:office:smarttags" w:element="place">
        <w:smartTag w:uri="urn:schemas-microsoft-com:office:smarttags" w:element="State">
          <w:r w:rsidRPr="00242813">
            <w:rPr>
              <w:color w:val="000000"/>
              <w:sz w:val="20"/>
            </w:rPr>
            <w:t>Delaware</w:t>
          </w:r>
        </w:smartTag>
      </w:smartTag>
      <w:r w:rsidRPr="00242813">
        <w:rPr>
          <w:color w:val="000000"/>
          <w:sz w:val="20"/>
        </w:rPr>
        <w:t xml:space="preserve"> corporation</w:t>
      </w:r>
    </w:p>
    <w:p w:rsidR="009842C3" w:rsidRDefault="009842C3" w:rsidP="009842C3">
      <w:pPr>
        <w:ind w:left="720" w:firstLine="720"/>
        <w:rPr>
          <w:color w:val="000000"/>
          <w:sz w:val="20"/>
        </w:rPr>
      </w:pPr>
      <w:r w:rsidRPr="00242813">
        <w:rPr>
          <w:color w:val="000000"/>
          <w:sz w:val="20"/>
        </w:rPr>
        <w:t>BP Management, L.P., a Delaware limited partnership</w:t>
      </w:r>
    </w:p>
    <w:p w:rsidR="00696726" w:rsidRPr="00696726" w:rsidRDefault="00696726" w:rsidP="009842C3">
      <w:pPr>
        <w:ind w:left="720" w:right="864"/>
        <w:rPr>
          <w:sz w:val="20"/>
          <w:szCs w:val="20"/>
        </w:rPr>
      </w:pPr>
    </w:p>
    <w:p w:rsidR="00696726" w:rsidRPr="00696726" w:rsidRDefault="00696726" w:rsidP="00696726">
      <w:pPr>
        <w:ind w:right="864"/>
        <w:rPr>
          <w:sz w:val="20"/>
          <w:szCs w:val="20"/>
        </w:rPr>
      </w:pPr>
    </w:p>
    <w:p w:rsidR="00696726" w:rsidRPr="00696726" w:rsidRDefault="00696726" w:rsidP="00696726">
      <w:pPr>
        <w:pStyle w:val="ListParagraph"/>
        <w:numPr>
          <w:ilvl w:val="0"/>
          <w:numId w:val="1"/>
        </w:numPr>
        <w:ind w:right="864"/>
        <w:rPr>
          <w:sz w:val="20"/>
          <w:szCs w:val="20"/>
        </w:rPr>
      </w:pPr>
      <w:r w:rsidRPr="00696726">
        <w:rPr>
          <w:sz w:val="20"/>
          <w:szCs w:val="20"/>
        </w:rPr>
        <w:t xml:space="preserve">Certificate should include the following as the Certificate Holder: </w:t>
      </w:r>
    </w:p>
    <w:p w:rsidR="00D65FC6" w:rsidRDefault="00D65FC6" w:rsidP="00D65FC6">
      <w:pPr>
        <w:pStyle w:val="ListParagraph"/>
        <w:spacing w:line="240" w:lineRule="atLeast"/>
        <w:ind w:firstLine="720"/>
        <w:jc w:val="both"/>
        <w:rPr>
          <w:b/>
          <w:sz w:val="20"/>
        </w:rPr>
      </w:pPr>
    </w:p>
    <w:p w:rsidR="00D65FC6" w:rsidRPr="00D65FC6" w:rsidRDefault="00D65FC6" w:rsidP="00D65FC6">
      <w:pPr>
        <w:pStyle w:val="ListParagraph"/>
        <w:spacing w:line="240" w:lineRule="atLeast"/>
        <w:ind w:firstLine="720"/>
        <w:jc w:val="both"/>
        <w:rPr>
          <w:b/>
          <w:sz w:val="20"/>
        </w:rPr>
      </w:pPr>
      <w:r w:rsidRPr="00D65FC6">
        <w:rPr>
          <w:b/>
          <w:sz w:val="20"/>
        </w:rPr>
        <w:t>Reston VA 939, L.L.C., a Delaware limited liability company</w:t>
      </w:r>
    </w:p>
    <w:p w:rsidR="00D65FC6" w:rsidRPr="00D65FC6" w:rsidRDefault="00D65FC6" w:rsidP="00D65FC6">
      <w:pPr>
        <w:pStyle w:val="ListParagraph"/>
        <w:suppressAutoHyphens/>
        <w:ind w:firstLine="720"/>
        <w:jc w:val="both"/>
        <w:rPr>
          <w:b/>
          <w:sz w:val="20"/>
        </w:rPr>
      </w:pPr>
      <w:r w:rsidRPr="00D65FC6">
        <w:rPr>
          <w:b/>
          <w:sz w:val="20"/>
        </w:rPr>
        <w:t>Discovery Square, L.L.C., a Delaware Limited Liability Company</w:t>
      </w:r>
    </w:p>
    <w:p w:rsidR="00D65FC6" w:rsidRPr="00D65FC6" w:rsidRDefault="00D65FC6" w:rsidP="00D65FC6">
      <w:pPr>
        <w:pStyle w:val="ListParagraph"/>
        <w:rPr>
          <w:b/>
          <w:color w:val="000000"/>
          <w:sz w:val="20"/>
        </w:rPr>
      </w:pPr>
      <w:r w:rsidRPr="00D65FC6">
        <w:rPr>
          <w:b/>
          <w:color w:val="000000"/>
          <w:sz w:val="20"/>
        </w:rPr>
        <w:tab/>
        <w:t>12012 Sunset Hills Road, Suite C-2</w:t>
      </w:r>
    </w:p>
    <w:p w:rsidR="00D65FC6" w:rsidRPr="00D65FC6" w:rsidRDefault="00D65FC6" w:rsidP="00D65FC6">
      <w:pPr>
        <w:pStyle w:val="ListParagraph"/>
        <w:rPr>
          <w:b/>
          <w:color w:val="000000"/>
          <w:sz w:val="20"/>
        </w:rPr>
      </w:pPr>
      <w:r>
        <w:rPr>
          <w:b/>
          <w:color w:val="000000"/>
          <w:sz w:val="20"/>
        </w:rPr>
        <w:tab/>
      </w:r>
      <w:r w:rsidRPr="00D65FC6">
        <w:rPr>
          <w:b/>
          <w:color w:val="000000"/>
          <w:sz w:val="20"/>
        </w:rPr>
        <w:t>Reston, Virginia  20190</w:t>
      </w:r>
    </w:p>
    <w:p w:rsidR="00696726" w:rsidRPr="00696726" w:rsidRDefault="00696726" w:rsidP="00696726">
      <w:pPr>
        <w:ind w:right="864"/>
        <w:rPr>
          <w:sz w:val="20"/>
          <w:szCs w:val="20"/>
        </w:rPr>
      </w:pPr>
    </w:p>
    <w:p w:rsidR="00696726" w:rsidRPr="00696726" w:rsidRDefault="00696726" w:rsidP="00696726">
      <w:pPr>
        <w:pStyle w:val="ListParagraph"/>
        <w:numPr>
          <w:ilvl w:val="0"/>
          <w:numId w:val="1"/>
        </w:numPr>
        <w:ind w:right="864"/>
        <w:rPr>
          <w:sz w:val="20"/>
          <w:szCs w:val="20"/>
        </w:rPr>
      </w:pPr>
      <w:r w:rsidRPr="00696726">
        <w:rPr>
          <w:sz w:val="20"/>
          <w:szCs w:val="20"/>
        </w:rPr>
        <w:t xml:space="preserve">Policy Limits should include: </w:t>
      </w:r>
    </w:p>
    <w:p w:rsidR="00696726" w:rsidRPr="00696726" w:rsidRDefault="00696726" w:rsidP="00696726">
      <w:pPr>
        <w:ind w:right="864"/>
        <w:jc w:val="center"/>
        <w:rPr>
          <w:b/>
          <w:sz w:val="20"/>
          <w:szCs w:val="20"/>
        </w:rPr>
      </w:pPr>
    </w:p>
    <w:p w:rsidR="00696726" w:rsidRDefault="00696726" w:rsidP="00696726">
      <w:pPr>
        <w:ind w:right="864"/>
        <w:rPr>
          <w:sz w:val="20"/>
          <w:szCs w:val="20"/>
        </w:rPr>
      </w:pP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   </w:t>
      </w:r>
      <w:r>
        <w:rPr>
          <w:sz w:val="20"/>
          <w:szCs w:val="20"/>
        </w:rPr>
        <w:tab/>
      </w:r>
      <w:r w:rsidRPr="00696726">
        <w:rPr>
          <w:rFonts w:asciiTheme="minorHAnsi" w:hAnsiTheme="minorHAnsi"/>
          <w:sz w:val="20"/>
          <w:szCs w:val="20"/>
        </w:rPr>
        <w:t xml:space="preserve"> A.            Workers’ Compensation insurance with statutory limits.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>                B.             Employers’ Liability insurance with the following minimum limits: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>                                                Bodily injury by disease per person                 $1,000,000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>                                                Bodily injury by accident policy limit                $1,000,000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>                                                Bodily injury by disease policy limit                  $1,000,000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</w:p>
    <w:p w:rsidR="00696726" w:rsidRPr="00696726" w:rsidRDefault="00696726" w:rsidP="00696726">
      <w:pPr>
        <w:pStyle w:val="BodyTextIndent2"/>
        <w:ind w:left="1440"/>
        <w:rPr>
          <w:rFonts w:asciiTheme="minorHAnsi" w:hAnsiTheme="minorHAnsi"/>
        </w:rPr>
      </w:pPr>
      <w:r w:rsidRPr="00696726">
        <w:rPr>
          <w:rFonts w:asciiTheme="minorHAnsi" w:hAnsiTheme="minorHAnsi"/>
        </w:rPr>
        <w:t>C.            Commercial General Liability insurance including Contractual Liability on a per location basis with the following minimum limits: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 xml:space="preserve">                                                </w:t>
      </w:r>
    </w:p>
    <w:p w:rsidR="00696726" w:rsidRPr="00696726" w:rsidRDefault="00696726" w:rsidP="00696726">
      <w:pPr>
        <w:keepNext/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>                                                General Aggregate                                              $2,000,000</w:t>
      </w:r>
    </w:p>
    <w:p w:rsidR="00696726" w:rsidRPr="00696726" w:rsidRDefault="00696726" w:rsidP="00696726">
      <w:pPr>
        <w:keepNext/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>                                                Products/Completed Operations Aggregate  $2,000,000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>                                                Each Occurrence                                                 $1,000,000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>                                                Personal &amp; Advertising Injury                            $1,000,000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 xml:space="preserve">                                </w:t>
      </w:r>
    </w:p>
    <w:p w:rsidR="00696726" w:rsidRPr="00696726" w:rsidRDefault="00696726" w:rsidP="00696726">
      <w:pPr>
        <w:pStyle w:val="BodyTextIndent2"/>
        <w:ind w:left="1440" w:firstLine="0"/>
        <w:rPr>
          <w:rFonts w:asciiTheme="minorHAnsi" w:hAnsiTheme="minorHAnsi"/>
        </w:rPr>
      </w:pPr>
      <w:r w:rsidRPr="00696726">
        <w:rPr>
          <w:rFonts w:asciiTheme="minorHAnsi" w:hAnsiTheme="minorHAnsi"/>
        </w:rPr>
        <w:t>Evidence of Products/Completed Operations coverage must be shown for a minimum of two years following the completion of the work described in this Agreement.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</w:p>
    <w:p w:rsidR="00696726" w:rsidRPr="00696726" w:rsidRDefault="00696726" w:rsidP="00696726">
      <w:pPr>
        <w:pStyle w:val="BodyText3"/>
        <w:ind w:left="1440" w:hanging="720"/>
        <w:rPr>
          <w:rFonts w:asciiTheme="minorHAnsi" w:hAnsiTheme="minorHAnsi"/>
        </w:rPr>
      </w:pPr>
      <w:r w:rsidRPr="00696726">
        <w:rPr>
          <w:rFonts w:asciiTheme="minorHAnsi" w:hAnsiTheme="minorHAnsi"/>
        </w:rPr>
        <w:t>D.            Automobile Liability insurance with a Combined Single Limit of not less than $1,000,000.  This insurance shall cover all owned, non-owned, and hired motor vehicles which are operated on behalf of CONTRACTOR pursuant to CONTRACTOR’S activities under this Agreement. If CONTRACTOR does not own any vehicles, then CONTRACTOR must provide a minimum of $1,000,000 of non-owned and hired automobile liability coverage.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</w:p>
    <w:p w:rsidR="00696726" w:rsidRPr="00696726" w:rsidRDefault="00696726" w:rsidP="00696726">
      <w:pPr>
        <w:ind w:left="1440" w:right="864" w:hanging="720"/>
        <w:rPr>
          <w:rFonts w:asciiTheme="minorHAnsi" w:hAnsiTheme="minorHAnsi"/>
          <w:sz w:val="20"/>
          <w:szCs w:val="20"/>
        </w:rPr>
      </w:pPr>
      <w:r w:rsidRPr="00696726">
        <w:rPr>
          <w:rFonts w:asciiTheme="minorHAnsi" w:hAnsiTheme="minorHAnsi"/>
          <w:sz w:val="20"/>
          <w:szCs w:val="20"/>
        </w:rPr>
        <w:t>E.             Umbrella/Excess Liability insurance on a following form basis above all the foregoing policies (with the exception of Workers’ Compensation insurance) with the following minimum limits:</w:t>
      </w:r>
    </w:p>
    <w:p w:rsidR="00696726" w:rsidRPr="00696726" w:rsidRDefault="00696726" w:rsidP="00696726">
      <w:pPr>
        <w:ind w:right="864"/>
        <w:rPr>
          <w:rFonts w:asciiTheme="minorHAnsi" w:hAnsiTheme="minorHAnsi"/>
          <w:sz w:val="20"/>
          <w:szCs w:val="20"/>
        </w:rPr>
      </w:pPr>
    </w:p>
    <w:p w:rsidR="00696726" w:rsidRPr="00696726" w:rsidRDefault="00696726" w:rsidP="00696726">
      <w:pPr>
        <w:pStyle w:val="Heading1"/>
        <w:keepNext w:val="0"/>
        <w:ind w:left="2160"/>
        <w:rPr>
          <w:rFonts w:asciiTheme="minorHAnsi" w:eastAsia="Times New Roman" w:hAnsiTheme="minorHAnsi"/>
          <w:b w:val="0"/>
          <w:bCs w:val="0"/>
          <w:sz w:val="20"/>
          <w:szCs w:val="20"/>
        </w:rPr>
      </w:pPr>
      <w:r w:rsidRPr="00696726">
        <w:rPr>
          <w:rFonts w:asciiTheme="minorHAnsi" w:eastAsia="Times New Roman" w:hAnsiTheme="minorHAnsi"/>
          <w:b w:val="0"/>
          <w:bCs w:val="0"/>
          <w:sz w:val="20"/>
          <w:szCs w:val="20"/>
        </w:rPr>
        <w:t>General Aggregate                                               $</w:t>
      </w:r>
      <w:r w:rsidR="004C1A1E">
        <w:rPr>
          <w:rFonts w:asciiTheme="minorHAnsi" w:eastAsia="Times New Roman" w:hAnsiTheme="minorHAnsi"/>
          <w:b w:val="0"/>
          <w:bCs w:val="0"/>
          <w:sz w:val="20"/>
          <w:szCs w:val="20"/>
        </w:rPr>
        <w:t>7</w:t>
      </w:r>
      <w:r w:rsidRPr="00696726">
        <w:rPr>
          <w:rFonts w:asciiTheme="minorHAnsi" w:eastAsia="Times New Roman" w:hAnsiTheme="minorHAnsi"/>
          <w:b w:val="0"/>
          <w:bCs w:val="0"/>
          <w:sz w:val="20"/>
          <w:szCs w:val="20"/>
        </w:rPr>
        <w:t>,000,000</w:t>
      </w:r>
    </w:p>
    <w:p w:rsidR="00696726" w:rsidRPr="00696726" w:rsidRDefault="00696726" w:rsidP="00696726">
      <w:pPr>
        <w:pStyle w:val="Heading1"/>
        <w:keepNext w:val="0"/>
        <w:ind w:left="2160"/>
        <w:rPr>
          <w:rFonts w:asciiTheme="minorHAnsi" w:eastAsia="Times New Roman" w:hAnsiTheme="minorHAnsi"/>
          <w:b w:val="0"/>
          <w:bCs w:val="0"/>
          <w:sz w:val="20"/>
          <w:szCs w:val="20"/>
        </w:rPr>
      </w:pPr>
      <w:r w:rsidRPr="00696726">
        <w:rPr>
          <w:rFonts w:asciiTheme="minorHAnsi" w:eastAsia="Times New Roman" w:hAnsiTheme="minorHAnsi"/>
          <w:b w:val="0"/>
          <w:bCs w:val="0"/>
          <w:sz w:val="20"/>
          <w:szCs w:val="20"/>
        </w:rPr>
        <w:t>Each Occurrence                                                 $</w:t>
      </w:r>
      <w:r w:rsidR="004C1A1E">
        <w:rPr>
          <w:rFonts w:asciiTheme="minorHAnsi" w:eastAsia="Times New Roman" w:hAnsiTheme="minorHAnsi"/>
          <w:b w:val="0"/>
          <w:bCs w:val="0"/>
          <w:sz w:val="20"/>
          <w:szCs w:val="20"/>
        </w:rPr>
        <w:t>7</w:t>
      </w:r>
      <w:r w:rsidRPr="00696726">
        <w:rPr>
          <w:rFonts w:asciiTheme="minorHAnsi" w:eastAsia="Times New Roman" w:hAnsiTheme="minorHAnsi"/>
          <w:b w:val="0"/>
          <w:bCs w:val="0"/>
          <w:sz w:val="20"/>
          <w:szCs w:val="20"/>
        </w:rPr>
        <w:t>,000,000</w:t>
      </w:r>
    </w:p>
    <w:p w:rsidR="00696726" w:rsidRPr="00696726" w:rsidRDefault="00696726" w:rsidP="00696726">
      <w:pPr>
        <w:pStyle w:val="BodyTextIndent2"/>
        <w:ind w:left="1440" w:firstLine="0"/>
        <w:rPr>
          <w:rFonts w:asciiTheme="minorHAnsi" w:hAnsiTheme="minorHAnsi"/>
        </w:rPr>
      </w:pPr>
    </w:p>
    <w:p w:rsidR="00BA0379" w:rsidRPr="00696726" w:rsidRDefault="00696726" w:rsidP="00696726">
      <w:pPr>
        <w:pStyle w:val="BodyTextIndent2"/>
        <w:ind w:left="1440" w:firstLine="0"/>
        <w:rPr>
          <w:rFonts w:asciiTheme="minorHAnsi" w:hAnsiTheme="minorHAnsi"/>
        </w:rPr>
      </w:pPr>
      <w:r w:rsidRPr="00696726">
        <w:rPr>
          <w:rFonts w:asciiTheme="minorHAnsi" w:hAnsiTheme="minorHAnsi"/>
        </w:rPr>
        <w:t>Evidence of Products/Completed Operations coverage must be shown for a minimum of two years following the completion of the work described in this Agreement.</w:t>
      </w:r>
    </w:p>
    <w:sectPr w:rsidR="00BA0379" w:rsidRPr="00696726" w:rsidSect="00BA0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7480"/>
    <w:multiLevelType w:val="hybridMultilevel"/>
    <w:tmpl w:val="DBD2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6726"/>
    <w:rsid w:val="00032363"/>
    <w:rsid w:val="00082FB1"/>
    <w:rsid w:val="000A092F"/>
    <w:rsid w:val="000E05B7"/>
    <w:rsid w:val="00252EDC"/>
    <w:rsid w:val="002743BE"/>
    <w:rsid w:val="002B6451"/>
    <w:rsid w:val="003E41ED"/>
    <w:rsid w:val="00476BFE"/>
    <w:rsid w:val="00486C64"/>
    <w:rsid w:val="004C1A1E"/>
    <w:rsid w:val="00586618"/>
    <w:rsid w:val="00696726"/>
    <w:rsid w:val="006D27D1"/>
    <w:rsid w:val="00757D0C"/>
    <w:rsid w:val="008051C1"/>
    <w:rsid w:val="009842C3"/>
    <w:rsid w:val="009A50A9"/>
    <w:rsid w:val="009B7D13"/>
    <w:rsid w:val="00A45A2F"/>
    <w:rsid w:val="00A45E04"/>
    <w:rsid w:val="00AB0CD6"/>
    <w:rsid w:val="00B03530"/>
    <w:rsid w:val="00BA0379"/>
    <w:rsid w:val="00BB2407"/>
    <w:rsid w:val="00BD4DE3"/>
    <w:rsid w:val="00BD5753"/>
    <w:rsid w:val="00D65FC6"/>
    <w:rsid w:val="00E47115"/>
    <w:rsid w:val="00EA763F"/>
    <w:rsid w:val="00EB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26"/>
    <w:pPr>
      <w:spacing w:after="0" w:line="240" w:lineRule="auto"/>
    </w:pPr>
    <w:rPr>
      <w:rFonts w:ascii="Calibri" w:hAnsi="Calibr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5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5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5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5B7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5B7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5B7"/>
    <w:pPr>
      <w:spacing w:before="240" w:after="60"/>
      <w:outlineLvl w:val="5"/>
    </w:pPr>
    <w:rPr>
      <w:rFonts w:ascii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5B7"/>
    <w:pPr>
      <w:spacing w:before="240" w:after="60"/>
      <w:outlineLvl w:val="6"/>
    </w:pPr>
    <w:rPr>
      <w:rFonts w:ascii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5B7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5B7"/>
    <w:pPr>
      <w:spacing w:before="240" w:after="60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5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5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5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E05B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5B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5B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5B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5B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5B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05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05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5B7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05B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E05B7"/>
    <w:rPr>
      <w:b/>
      <w:bCs/>
    </w:rPr>
  </w:style>
  <w:style w:type="character" w:styleId="Emphasis">
    <w:name w:val="Emphasis"/>
    <w:basedOn w:val="DefaultParagraphFont"/>
    <w:uiPriority w:val="20"/>
    <w:qFormat/>
    <w:rsid w:val="000E05B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E05B7"/>
    <w:rPr>
      <w:rFonts w:ascii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E05B7"/>
    <w:pPr>
      <w:ind w:left="720"/>
      <w:contextualSpacing/>
    </w:pPr>
    <w:rPr>
      <w:rFonts w:ascii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E05B7"/>
    <w:rPr>
      <w:rFonts w:ascii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E05B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5B7"/>
    <w:pPr>
      <w:ind w:left="720" w:right="720"/>
    </w:pPr>
    <w:rPr>
      <w:rFonts w:asciiTheme="minorHAnsi" w:hAnsiTheme="minorHAnsi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5B7"/>
    <w:rPr>
      <w:b/>
      <w:i/>
      <w:sz w:val="24"/>
    </w:rPr>
  </w:style>
  <w:style w:type="character" w:styleId="SubtleEmphasis">
    <w:name w:val="Subtle Emphasis"/>
    <w:uiPriority w:val="19"/>
    <w:qFormat/>
    <w:rsid w:val="000E05B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05B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05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05B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05B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05B7"/>
    <w:pPr>
      <w:outlineLvl w:val="9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696726"/>
    <w:rPr>
      <w:rFonts w:ascii="Times New Roman" w:hAnsi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6726"/>
    <w:rPr>
      <w:rFonts w:ascii="Times New Roman" w:hAnsi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96726"/>
    <w:pPr>
      <w:ind w:left="720" w:hanging="72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6726"/>
    <w:rPr>
      <w:rFonts w:ascii="Times New Roman" w:hAnsi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Properties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Services</dc:creator>
  <cp:keywords/>
  <dc:description/>
  <cp:lastModifiedBy>Network Services</cp:lastModifiedBy>
  <cp:revision>2</cp:revision>
  <dcterms:created xsi:type="dcterms:W3CDTF">2010-08-25T18:57:00Z</dcterms:created>
  <dcterms:modified xsi:type="dcterms:W3CDTF">2010-08-25T18:57:00Z</dcterms:modified>
</cp:coreProperties>
</file>